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1" w:rsidRDefault="00CC2591" w:rsidP="008F15B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CC259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Порядок формирования цены (тарифа)</w:t>
      </w:r>
    </w:p>
    <w:p w:rsidR="008F15BF" w:rsidRDefault="00CC2591" w:rsidP="008F15B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CC259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за предоставление доступа 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C259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инфраструктуре</w:t>
      </w:r>
    </w:p>
    <w:p w:rsidR="008F15BF" w:rsidRDefault="008F15BF" w:rsidP="008F15BF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АО «Энергия»</w:t>
      </w:r>
    </w:p>
    <w:p w:rsidR="00CC2591" w:rsidRDefault="00CC2591" w:rsidP="008F15BF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</w:p>
    <w:p w:rsidR="00CC2591" w:rsidRDefault="00CC2591" w:rsidP="003006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24AB" w:rsidRPr="00CC2591" w:rsidRDefault="006F24AB" w:rsidP="006F24AB">
      <w:pPr>
        <w:pStyle w:val="a3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</w:pPr>
    </w:p>
    <w:p w:rsidR="00D23BA3" w:rsidRDefault="00CC2591" w:rsidP="0030063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цены (тарифа) на п</w:t>
      </w:r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редоставление доступа сторонним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лицам к </w:t>
      </w:r>
      <w:proofErr w:type="spellStart"/>
      <w:proofErr w:type="gram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АО «Энергия» (д</w:t>
      </w:r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алее – Общество) для размещения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волоконно-оптических линий связи </w:t>
      </w:r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ВОЛС</w:t>
      </w:r>
      <w:proofErr w:type="spellEnd"/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 осуществляется в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соответствии с Правилами </w:t>
      </w:r>
      <w:proofErr w:type="spell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недискриминаци</w:t>
      </w:r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онного</w:t>
      </w:r>
      <w:proofErr w:type="spellEnd"/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доступа к инфраструктуре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размещения сетей электросвяз</w:t>
      </w:r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и, утвержденными постановлением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22.11.2022 № 2106 (далее </w:t>
      </w:r>
      <w:r w:rsidR="00300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Правила) с учетом методических рекомендаций, утвержденных приказом ФАС РФ от 18.05.2023 №289/23 «Об утверждении Методических рекомендаций по установлению цены (тарифов) на предоставление доступа к инфраструктуре для размещения сетей электросвязи»</w:t>
      </w:r>
      <w:r w:rsid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9A06C3" w:rsidRP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 приказом АО «Энергия» от </w:t>
      </w:r>
      <w:r w:rsid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01</w:t>
      </w:r>
      <w:r w:rsidR="009A06C3" w:rsidRP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03</w:t>
      </w:r>
      <w:r w:rsidR="009A06C3" w:rsidRP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2г.</w:t>
      </w:r>
      <w:r w:rsidR="009A06C3" w:rsidRP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№</w:t>
      </w:r>
      <w:r w:rsidR="009A06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соответствии с которыми:</w:t>
      </w:r>
    </w:p>
    <w:p w:rsidR="00D23BA3" w:rsidRDefault="00CC2591" w:rsidP="00FB34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условия доступа к </w:t>
      </w:r>
      <w:proofErr w:type="spellStart"/>
      <w:proofErr w:type="gram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 зависят от организационно-правовой формы пользователей ВЛ и их правовых отношений с Обществом;</w:t>
      </w:r>
    </w:p>
    <w:p w:rsidR="00D23BA3" w:rsidRDefault="00CC2591" w:rsidP="00FB34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плата за предоставление доступа к </w:t>
      </w:r>
      <w:proofErr w:type="spellStart"/>
      <w:proofErr w:type="gram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устанавливается на</w:t>
      </w:r>
      <w:r w:rsidR="00FB34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уровне, обеспечивающем компенсацию экономически обоснованных затрат и</w:t>
      </w:r>
      <w:r w:rsidR="00FB34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необходимую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прибыль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Общества;</w:t>
      </w:r>
    </w:p>
    <w:p w:rsidR="00D23BA3" w:rsidRPr="0042203D" w:rsidRDefault="00CC2591" w:rsidP="00FB34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цены (тарифы) на предоставление доступа к </w:t>
      </w:r>
      <w:proofErr w:type="spellStart"/>
      <w:proofErr w:type="gram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 размещения </w:t>
      </w:r>
      <w:proofErr w:type="spellStart"/>
      <w:r w:rsid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ВОЛС</w:t>
      </w:r>
      <w:proofErr w:type="spell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сопоставимых условиях устанавливаются владельцем</w:t>
      </w:r>
      <w:r w:rsidR="00FB34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инфраструктуры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 для всех пользователей инфраструктуры,</w:t>
      </w:r>
      <w:r w:rsidR="00FB3484"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часть.</w:t>
      </w:r>
    </w:p>
    <w:p w:rsidR="00D23BA3" w:rsidRPr="0042203D" w:rsidRDefault="00CC2591" w:rsidP="0060722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предоставление доступа сторонним лицам к </w:t>
      </w:r>
      <w:proofErr w:type="spellStart"/>
      <w:proofErr w:type="gramStart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 w:rsidR="0060722E"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</w:t>
      </w:r>
      <w:proofErr w:type="spellStart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ВОЛС</w:t>
      </w:r>
      <w:proofErr w:type="spellEnd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60722E" w:rsidRPr="0042203D" w:rsidRDefault="0060722E" w:rsidP="0060722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затрат на проведение работ, связанных с обследованием объектов инфраструктуры на предмет наличия (отсутствия) технической возможности предоставления доступа к объекту инфраструктуры и на предмет соответствия объекта инфраструктуры дополнительным нагрузкам, возникающим вследствие размещения </w:t>
      </w:r>
      <w:proofErr w:type="spellStart"/>
      <w:r w:rsidR="0028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ВОЛС</w:t>
      </w:r>
      <w:proofErr w:type="spellEnd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203D" w:rsidRP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03D" w:rsidRP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расстояний приближения проводов </w:t>
      </w:r>
      <w:proofErr w:type="spellStart"/>
      <w:proofErr w:type="gramStart"/>
      <w:r w:rsidR="0042203D" w:rsidRP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spellEnd"/>
      <w:proofErr w:type="gramEnd"/>
      <w:r w:rsidR="0042203D" w:rsidRP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проводам </w:t>
      </w:r>
      <w:r w:rsid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42203D" w:rsidRP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совместной подвеске на общих опорах</w:t>
      </w:r>
      <w:r w:rsidR="00422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BA3" w:rsidRDefault="00CC2591" w:rsidP="0060722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прямых затрат Общества на проведение </w:t>
      </w:r>
      <w:r w:rsid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</w:t>
      </w:r>
      <w:r w:rsid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техническому обслуживанию и ремонту (далее </w:t>
      </w:r>
      <w:r w:rsidR="00BB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ТОиР</w:t>
      </w:r>
      <w:proofErr w:type="spellEnd"/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объектов инфраструктуры и работ, связанных с переносом, переустройством сетей</w:t>
      </w:r>
      <w:r w:rsidR="00BB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вследствие </w:t>
      </w:r>
      <w:r w:rsidR="00BB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</w:t>
      </w:r>
      <w:r w:rsidR="0086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03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ремонта</w:t>
      </w:r>
      <w:r w:rsidR="0086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BB4A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реконструкции, переустройства объектов инфраструктуры для размещения</w:t>
      </w:r>
      <w:r w:rsidR="008615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сетей </w:t>
      </w:r>
      <w:r w:rsidR="0086152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</w:t>
      </w:r>
      <w:r w:rsidR="0003757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связи;</w:t>
      </w:r>
    </w:p>
    <w:p w:rsidR="00D23BA3" w:rsidRDefault="00CC2591" w:rsidP="0060722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Возмеще</w:t>
      </w:r>
      <w:r w:rsidR="0003757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ние косвенных расходов Общества;</w:t>
      </w:r>
    </w:p>
    <w:p w:rsidR="00D23BA3" w:rsidRDefault="00CC2591" w:rsidP="0060722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Необходимую прибыль Общества от предоставления доступа к </w:t>
      </w:r>
      <w:proofErr w:type="spellStart"/>
      <w:proofErr w:type="gram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="0003757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для размещения </w:t>
      </w:r>
      <w:r w:rsid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сетей </w:t>
      </w:r>
      <w:r w:rsidR="0003757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связи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285542" w:rsidRDefault="00CC2591" w:rsidP="0028554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Возмещение затрат осуществляется периодическими платежами за предоставление доступа сторонним лицам к </w:t>
      </w:r>
      <w:proofErr w:type="gram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gram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Общества для размещения </w:t>
      </w:r>
      <w:proofErr w:type="spellStart"/>
      <w:r w:rsid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ВОЛС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285542" w:rsidRDefault="00CC2591" w:rsidP="0028554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Периодические платежи за предоставление доступа к </w:t>
      </w:r>
      <w:proofErr w:type="gramStart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gramEnd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взимаются, начиная с даты подписания акта, по которому предоставляется доступ к конструктивным элементам ВЛ, используемым для размещения ВОЛС. При этом дата подписания указанного акта должна предшествовать началу СМР по размещению </w:t>
      </w:r>
      <w:proofErr w:type="spellStart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ВОЛС</w:t>
      </w:r>
      <w:proofErr w:type="spellEnd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используемой</w:t>
      </w:r>
      <w:proofErr w:type="gramEnd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ВЛ.</w:t>
      </w:r>
    </w:p>
    <w:p w:rsidR="00285542" w:rsidRDefault="00CC2591" w:rsidP="0028554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Размер периодических платежей за предоставление доступа сторонним лицам к </w:t>
      </w:r>
      <w:proofErr w:type="gramStart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gramEnd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Общества для размещения ВОЛС рассчитывается с использованием цены, определяющей размер платы за использование в течение одного месяца конструктивных элементов одной опоры </w:t>
      </w:r>
      <w:proofErr w:type="spellStart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ВЛ</w:t>
      </w:r>
      <w:proofErr w:type="spellEnd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</w:t>
      </w:r>
      <w:r w:rsid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размещения </w:t>
      </w:r>
      <w:proofErr w:type="spellStart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ВОЛС</w:t>
      </w:r>
      <w:proofErr w:type="spellEnd"/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(далее </w:t>
      </w:r>
      <w:r w:rsid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</w:t>
      </w:r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Цена).</w:t>
      </w:r>
    </w:p>
    <w:p w:rsidR="00CC2591" w:rsidRPr="00285542" w:rsidRDefault="00CC2591" w:rsidP="0028554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8554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формировании цены (тарифа) учитывается уровень напряжения используемой ВЛ.</w:t>
      </w:r>
    </w:p>
    <w:p w:rsidR="00CC2591" w:rsidRPr="00CC2591" w:rsidRDefault="00CC2591" w:rsidP="00D2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91" w:rsidRPr="00A952E3" w:rsidRDefault="00CC2591" w:rsidP="00A952E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</w:pPr>
      <w:r w:rsidRPr="00A952E3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>РАСЧЕТ ЦЕНЫ (ТАРИФА) НА ПРЕДОСТАВЛЕНИЕ ДОСТУПА</w:t>
      </w:r>
    </w:p>
    <w:p w:rsidR="00CC2591" w:rsidRDefault="00CC2591" w:rsidP="00A952E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proofErr w:type="gramStart"/>
      <w:r w:rsidRPr="00CC2591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CC2591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  <w:t xml:space="preserve"> ДЛЯ РАЗМЕЩЕНИЯ СЕТЕЙ СВЯЗИ</w:t>
      </w:r>
    </w:p>
    <w:p w:rsidR="00D23BA3" w:rsidRPr="00CC2591" w:rsidRDefault="00D23BA3" w:rsidP="00D23BA3">
      <w:pPr>
        <w:spacing w:after="0" w:line="240" w:lineRule="auto"/>
        <w:jc w:val="both"/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  <w:lang w:eastAsia="ru-RU"/>
        </w:rPr>
      </w:pPr>
    </w:p>
    <w:p w:rsidR="00CC2591" w:rsidRDefault="00CC2591" w:rsidP="00A952E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Цены (тарифы) на предоставление доступа к инфраструктуре</w:t>
      </w:r>
      <w:r w:rsidR="00D23B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АО</w:t>
      </w:r>
      <w:r w:rsidR="008F15BF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 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</w:t>
      </w:r>
      <w:r w:rsidR="00D23B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Энергия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 (воздушным линиям электропередачи) для</w:t>
      </w:r>
      <w:r w:rsidR="00D23B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размещения сетей связи устанавливаются в российских рублях на</w:t>
      </w:r>
      <w:r w:rsidR="00D23B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уровне, обеспечивающем возмещение экономически обоснованных расходов</w:t>
      </w:r>
      <w:r w:rsidR="00D23B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предоставление доступа к инфраструктуре Общества и получение</w:t>
      </w:r>
      <w:r w:rsidR="00D23BA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необходимой прибыли в соответствии с требованием п.39 Правил.</w:t>
      </w:r>
    </w:p>
    <w:p w:rsidR="001A5AF4" w:rsidRDefault="00CC2591" w:rsidP="001A5AF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состав цены (тарифа) на предоставление доступа к воздушным</w:t>
      </w:r>
      <w:r w:rsid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линиям электропередачи Общества включаются экономически обоснованные</w:t>
      </w:r>
      <w:r w:rsid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расходы (прямые и косвенные) с использованием фактических данных, а</w:t>
      </w:r>
      <w:r w:rsid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также необходимая прибыль.</w:t>
      </w:r>
    </w:p>
    <w:p w:rsidR="00D23BA3" w:rsidRPr="001A5AF4" w:rsidRDefault="00CC2591" w:rsidP="001A5AF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 прямым расходам относятся расходы:</w:t>
      </w:r>
    </w:p>
    <w:p w:rsidR="00D23BA3" w:rsidRDefault="00CC2591" w:rsidP="00D23BA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а) по проведению </w:t>
      </w:r>
      <w:r w:rsid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работ, связанных с техническим обслуживанием,</w:t>
      </w:r>
      <w:r w:rsidR="001A5AF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ремонтом объектов инфраструктуры (</w:t>
      </w:r>
      <w:proofErr w:type="spellStart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ТОиР</w:t>
      </w:r>
      <w:proofErr w:type="spellEnd"/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возникающие вследствие размещения линий связи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D23BA3" w:rsidRDefault="00CC2591" w:rsidP="00D23BA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б) по проведению работ, связанных с переносом, переустройством сетей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связи вследствие 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технического обслуживания и ремонта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модернизации,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реконструкции, переустройства объектов инфраструктуры для размещения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сетей связи, если в соответствии с договором ответственность за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259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проведение таких работ возлагается на владельца инфраструктуры за его счет.</w:t>
      </w:r>
    </w:p>
    <w:p w:rsidR="009B5706" w:rsidRDefault="00CC2591" w:rsidP="009B57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состав косвенных расходов включены расходы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общехозяйственного и общепроизводственного назначения.</w:t>
      </w:r>
    </w:p>
    <w:p w:rsidR="009B5706" w:rsidRDefault="00CC2591" w:rsidP="009B57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Необходимая прибыль определяется исходя из достаточности для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обеспечения расширенного воспроизводства основных фондов и возмещения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налоговых и неналоговых платежей, уплачиваемых в соответствии с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законодательством из прибыли.</w:t>
      </w:r>
    </w:p>
    <w:p w:rsidR="00864668" w:rsidRPr="009B5706" w:rsidRDefault="00CC2591" w:rsidP="009B57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Другие сопутствующие услуги, не входящие в состав договора</w:t>
      </w:r>
      <w:r w:rsidR="00D23BA3"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 предоставлении доступа к инфраструктуре между заявителем (оператором,</w:t>
      </w:r>
      <w:r w:rsidR="00D23BA3"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пользователем) и АО</w:t>
      </w:r>
      <w:r w:rsid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</w:t>
      </w:r>
      <w:r w:rsidR="00D23BA3"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Энергия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», оказываются Обществом по</w:t>
      </w:r>
      <w:r w:rsidR="00D23BA3"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9B57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отдельному договору в соответствии с утвержденным прейскурантом</w:t>
      </w:r>
    </w:p>
    <w:sectPr w:rsidR="00864668" w:rsidRPr="009B5706" w:rsidSect="00300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441"/>
    <w:multiLevelType w:val="multilevel"/>
    <w:tmpl w:val="1838992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A1C2CD2"/>
    <w:multiLevelType w:val="multilevel"/>
    <w:tmpl w:val="5D9C7CB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4914538D"/>
    <w:multiLevelType w:val="hybridMultilevel"/>
    <w:tmpl w:val="3EE2DEF8"/>
    <w:lvl w:ilvl="0" w:tplc="DD8031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C35782"/>
    <w:multiLevelType w:val="multilevel"/>
    <w:tmpl w:val="1838992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712C07BF"/>
    <w:multiLevelType w:val="multilevel"/>
    <w:tmpl w:val="1838992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91"/>
    <w:rsid w:val="0003757A"/>
    <w:rsid w:val="001A5AF4"/>
    <w:rsid w:val="00285542"/>
    <w:rsid w:val="0030063B"/>
    <w:rsid w:val="0042203D"/>
    <w:rsid w:val="005869A0"/>
    <w:rsid w:val="0060722E"/>
    <w:rsid w:val="006F24AB"/>
    <w:rsid w:val="007812EB"/>
    <w:rsid w:val="0086152A"/>
    <w:rsid w:val="00864668"/>
    <w:rsid w:val="008E4CA4"/>
    <w:rsid w:val="008F15BF"/>
    <w:rsid w:val="009A06C3"/>
    <w:rsid w:val="009B5706"/>
    <w:rsid w:val="00A952E3"/>
    <w:rsid w:val="00BB4A5C"/>
    <w:rsid w:val="00CC2591"/>
    <w:rsid w:val="00D23BA3"/>
    <w:rsid w:val="00FB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Татьяна Владимировна</dc:creator>
  <cp:lastModifiedBy>Salihov_NM</cp:lastModifiedBy>
  <cp:revision>15</cp:revision>
  <dcterms:created xsi:type="dcterms:W3CDTF">2024-02-29T03:22:00Z</dcterms:created>
  <dcterms:modified xsi:type="dcterms:W3CDTF">2024-02-29T04:02:00Z</dcterms:modified>
</cp:coreProperties>
</file>